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12" w:rsidRPr="0082066B" w:rsidRDefault="00034512" w:rsidP="00034512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</w:pPr>
      <w:bookmarkStart w:id="0" w:name="_Hlk120001611"/>
      <w:bookmarkStart w:id="1" w:name="_GoBack"/>
      <w:bookmarkEnd w:id="1"/>
      <w:r w:rsidRPr="0082066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IT</w:t>
      </w:r>
    </w:p>
    <w:p w:rsidR="00034512" w:rsidRPr="0082066B" w:rsidRDefault="00034512" w:rsidP="00C003E6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</w:pPr>
    </w:p>
    <w:p w:rsidR="00C003E6" w:rsidRPr="0082066B" w:rsidRDefault="00C003E6" w:rsidP="00C003E6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</w:pPr>
      <w:r w:rsidRPr="0082066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STRUTTURA DEL CORSO DOTTORANDI DEL CICLO 38</w:t>
      </w:r>
    </w:p>
    <w:p w:rsidR="00C003E6" w:rsidRPr="00C003E6" w:rsidRDefault="00C003E6" w:rsidP="00C003E6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1787"/>
        <w:gridCol w:w="1382"/>
        <w:gridCol w:w="1090"/>
      </w:tblGrid>
      <w:tr w:rsidR="00C003E6" w:rsidRPr="00C003E6" w:rsidTr="00B320A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Primo anno </w:t>
            </w:r>
          </w:p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ore</w:t>
            </w: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   </w:t>
            </w: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Secondo Anno </w:t>
            </w:r>
          </w:p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ore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Terzo anno </w:t>
            </w:r>
          </w:p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ore </w:t>
            </w:r>
          </w:p>
        </w:tc>
      </w:tr>
      <w:tr w:rsidR="00C003E6" w:rsidRPr="00C003E6" w:rsidTr="00B320A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Ciclo Seminari in global studies.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 (8 incontri da 3 ore)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6 </w:t>
            </w:r>
          </w:p>
        </w:tc>
      </w:tr>
      <w:tr w:rsidR="00C003E6" w:rsidRPr="00C003E6" w:rsidTr="00B320A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Project design for research in social sciences and humanities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5 </w:t>
            </w:r>
          </w:p>
        </w:tc>
      </w:tr>
      <w:tr w:rsidR="00C003E6" w:rsidRPr="00C003E6" w:rsidTr="00B320A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Seminari senior PhD students </w:t>
            </w:r>
          </w:p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(seminari organizzati dai dottorandi  </w:t>
            </w:r>
          </w:p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secondo e terzo anno) sui temi inerenti alle loro ricerche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0 </w:t>
            </w:r>
          </w:p>
        </w:tc>
      </w:tr>
      <w:tr w:rsidR="00C003E6" w:rsidRPr="00C003E6" w:rsidTr="00B320A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Seminario congiunto dottorato </w:t>
            </w:r>
          </w:p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 </w:t>
            </w:r>
            <w:r w:rsidRPr="00C003E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 xml:space="preserve">Scienze storiche e archeologiche </w:t>
            </w: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 temi comuni a entrambi i corsi di dottorato.</w:t>
            </w:r>
          </w:p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6 </w:t>
            </w:r>
          </w:p>
        </w:tc>
      </w:tr>
      <w:tr w:rsidR="00C003E6" w:rsidRPr="00C003E6" w:rsidTr="00B320A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Totale ore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E6" w:rsidRPr="00C003E6" w:rsidRDefault="00C003E6" w:rsidP="00C00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0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17 </w:t>
            </w:r>
          </w:p>
        </w:tc>
      </w:tr>
    </w:tbl>
    <w:p w:rsidR="00C003E6" w:rsidRPr="00C003E6" w:rsidRDefault="00C003E6" w:rsidP="00C00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C003E6" w:rsidRPr="00C003E6" w:rsidRDefault="00C003E6" w:rsidP="00C00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003E6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 xml:space="preserve">Passaggi d’anno: </w:t>
      </w:r>
    </w:p>
    <w:p w:rsidR="00C003E6" w:rsidRPr="00C003E6" w:rsidRDefault="00C003E6" w:rsidP="00C00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82066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Dal primo anno al secondo</w:t>
      </w:r>
      <w:r w:rsidRPr="00C003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: </w:t>
      </w:r>
    </w:p>
    <w:p w:rsidR="00C003E6" w:rsidRPr="0082066B" w:rsidRDefault="00C003E6" w:rsidP="00C003E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82066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it-IT"/>
        </w:rPr>
        <w:t>a) Presentazione di un paper con discussant nell’ambito di una Giornata di Studi;</w:t>
      </w:r>
    </w:p>
    <w:p w:rsidR="00C003E6" w:rsidRPr="00C003E6" w:rsidRDefault="00C003E6" w:rsidP="00C003E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C003E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b) </w:t>
      </w:r>
      <w:r w:rsidRPr="0082066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it-IT"/>
        </w:rPr>
        <w:t>Presentazione della r</w:t>
      </w:r>
      <w:r w:rsidRPr="00C003E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elazione sull’attività annuale </w:t>
      </w:r>
      <w:r w:rsidRPr="0082066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it-IT"/>
        </w:rPr>
        <w:t>svolta e confronto con il supervisor;</w:t>
      </w:r>
    </w:p>
    <w:p w:rsidR="00C003E6" w:rsidRPr="00C003E6" w:rsidRDefault="00C003E6" w:rsidP="00C003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C003E6" w:rsidRPr="0082066B" w:rsidRDefault="00C003E6" w:rsidP="00C003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82066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Dal secondo al terzo anno:</w:t>
      </w:r>
    </w:p>
    <w:p w:rsidR="00C003E6" w:rsidRPr="00C003E6" w:rsidRDefault="00C003E6" w:rsidP="00C003E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C003E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it-IT"/>
        </w:rPr>
        <w:t>Presentazione al Collegio dei docenti di un contributo scientifico correlato alla tesi finale che possa essere sottoposto a procedura di peer review per la pubblicazione.</w:t>
      </w:r>
    </w:p>
    <w:p w:rsidR="00C003E6" w:rsidRPr="00C003E6" w:rsidRDefault="00C003E6" w:rsidP="00C003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003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82066B" w:rsidRPr="0082066B" w:rsidRDefault="00C003E6" w:rsidP="00C00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82066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Superamento del terzo anno e conseguimento titolo dottore di ricerca</w:t>
      </w:r>
      <w:r w:rsidRPr="00C003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: </w:t>
      </w:r>
    </w:p>
    <w:p w:rsidR="00C003E6" w:rsidRPr="00C003E6" w:rsidRDefault="00C003E6" w:rsidP="00C00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003E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it-IT"/>
        </w:rPr>
        <w:t>Consegna della tesi ed esame finale di dottorato.</w:t>
      </w:r>
      <w:r w:rsidRPr="00C003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bookmarkEnd w:id="0"/>
    <w:p w:rsidR="003E5F57" w:rsidRPr="0082066B" w:rsidRDefault="00FC2036">
      <w:pPr>
        <w:rPr>
          <w:rFonts w:ascii="Arial" w:hAnsi="Arial" w:cs="Arial"/>
          <w:sz w:val="20"/>
          <w:szCs w:val="20"/>
        </w:rPr>
      </w:pPr>
    </w:p>
    <w:p w:rsidR="0082066B" w:rsidRPr="0082066B" w:rsidRDefault="0082066B">
      <w:pPr>
        <w:rPr>
          <w:rFonts w:ascii="Arial" w:hAnsi="Arial" w:cs="Arial"/>
          <w:sz w:val="20"/>
          <w:szCs w:val="20"/>
        </w:rPr>
      </w:pPr>
      <w:r w:rsidRPr="0082066B">
        <w:rPr>
          <w:rFonts w:ascii="Arial" w:hAnsi="Arial" w:cs="Arial"/>
          <w:sz w:val="20"/>
          <w:szCs w:val="20"/>
        </w:rPr>
        <w:t>Lungo tutto l’arco del corso, su proposta dei loro supervisori, o comunque in accordo con essi, i dottorandi possono seguire corsi di laurea magistrale o altri seminari non inclusi nella programmazione didattica del dottorato.</w:t>
      </w:r>
    </w:p>
    <w:sectPr w:rsidR="0082066B" w:rsidRPr="00820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36" w:rsidRDefault="00FC2036" w:rsidP="00C003E6">
      <w:pPr>
        <w:spacing w:after="0" w:line="240" w:lineRule="auto"/>
      </w:pPr>
      <w:r>
        <w:separator/>
      </w:r>
    </w:p>
  </w:endnote>
  <w:endnote w:type="continuationSeparator" w:id="0">
    <w:p w:rsidR="00FC2036" w:rsidRDefault="00FC2036" w:rsidP="00C0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36" w:rsidRDefault="00FC2036" w:rsidP="00C003E6">
      <w:pPr>
        <w:spacing w:after="0" w:line="240" w:lineRule="auto"/>
      </w:pPr>
      <w:r>
        <w:separator/>
      </w:r>
    </w:p>
  </w:footnote>
  <w:footnote w:type="continuationSeparator" w:id="0">
    <w:p w:rsidR="00FC2036" w:rsidRDefault="00FC2036" w:rsidP="00C00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6"/>
    <w:rsid w:val="00034512"/>
    <w:rsid w:val="00036BD9"/>
    <w:rsid w:val="00175731"/>
    <w:rsid w:val="00691CA9"/>
    <w:rsid w:val="0082066B"/>
    <w:rsid w:val="00C003E6"/>
    <w:rsid w:val="00E12884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49C0-1620-42E3-973A-7836D850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3E6"/>
  </w:style>
  <w:style w:type="paragraph" w:styleId="Pidipagina">
    <w:name w:val="footer"/>
    <w:basedOn w:val="Normale"/>
    <w:link w:val="PidipaginaCarattere"/>
    <w:uiPriority w:val="99"/>
    <w:unhideWhenUsed/>
    <w:rsid w:val="00C00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Emmanuele Di Tommaso</dc:creator>
  <cp:keywords/>
  <dc:description/>
  <cp:lastModifiedBy>Microsoft Office User</cp:lastModifiedBy>
  <cp:revision>2</cp:revision>
  <dcterms:created xsi:type="dcterms:W3CDTF">2022-11-22T09:24:00Z</dcterms:created>
  <dcterms:modified xsi:type="dcterms:W3CDTF">2022-11-22T09:24:00Z</dcterms:modified>
</cp:coreProperties>
</file>